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BC" w:rsidRDefault="009319BC" w:rsidP="009319B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9319BC" w:rsidTr="00736E03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12" w:space="0" w:color="0033CC"/>
              <w:right w:val="single" w:sz="4" w:space="0" w:color="FFFFFF"/>
            </w:tcBorders>
            <w:shd w:val="clear" w:color="auto" w:fill="66CCFF"/>
            <w:hideMark/>
          </w:tcPr>
          <w:p w:rsidR="009319BC" w:rsidRDefault="009319BC" w:rsidP="00736E03">
            <w:pPr>
              <w:jc w:val="center"/>
              <w:rPr>
                <w:rFonts w:ascii="TimesRomanR" w:hAnsi="TimesRomanR"/>
                <w:b/>
                <w:spacing w:val="20"/>
                <w:sz w:val="28"/>
                <w:szCs w:val="20"/>
              </w:rPr>
            </w:pPr>
            <w:r>
              <w:rPr>
                <w:rFonts w:ascii="TimesRomanR" w:hAnsi="TimesRomanR"/>
                <w:b/>
                <w:spacing w:val="22"/>
                <w:sz w:val="28"/>
                <w:szCs w:val="20"/>
                <w:lang w:val="pt-BR"/>
              </w:rPr>
              <w:t xml:space="preserve">MINISTERUL EDUCAŢIEI NAȚIONALE </w:t>
            </w:r>
          </w:p>
          <w:p w:rsidR="009319BC" w:rsidRDefault="009319BC" w:rsidP="00736E03">
            <w:pPr>
              <w:jc w:val="center"/>
              <w:rPr>
                <w:rFonts w:ascii="TimesRomanR" w:hAnsi="TimesRomanR"/>
                <w:i/>
                <w:spacing w:val="20"/>
                <w:position w:val="6"/>
              </w:rPr>
            </w:pPr>
            <w:r>
              <w:rPr>
                <w:rFonts w:ascii="TimesRomanR" w:hAnsi="TimesRomanR"/>
                <w:b/>
                <w:spacing w:val="20"/>
                <w:position w:val="6"/>
                <w:sz w:val="28"/>
                <w:szCs w:val="20"/>
              </w:rPr>
              <w:t>ŞCOALA GIMNAZIALĂ „MIHAI VITEAZUL” PUCIOASA</w:t>
            </w:r>
          </w:p>
        </w:tc>
      </w:tr>
      <w:tr w:rsidR="009319BC" w:rsidTr="00736E03">
        <w:tc>
          <w:tcPr>
            <w:tcW w:w="10632" w:type="dxa"/>
            <w:tcBorders>
              <w:top w:val="single" w:sz="12" w:space="0" w:color="0033CC"/>
              <w:left w:val="single" w:sz="4" w:space="0" w:color="FFFFFF"/>
              <w:bottom w:val="single" w:sz="12" w:space="0" w:color="0033CC"/>
              <w:right w:val="single" w:sz="4" w:space="0" w:color="FFFFFF"/>
            </w:tcBorders>
          </w:tcPr>
          <w:p w:rsidR="009319BC" w:rsidRDefault="009319BC" w:rsidP="00736E03">
            <w:pPr>
              <w:jc w:val="center"/>
              <w:rPr>
                <w:rFonts w:ascii="TimesRomanR" w:hAnsi="TimesRomanR"/>
                <w:b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anchor distT="146304" distB="245999" distL="345948" distR="241681" simplePos="0" relativeHeight="251660288" behindDoc="1" locked="0" layoutInCell="1" allowOverlap="1">
                  <wp:simplePos x="0" y="0"/>
                  <wp:positionH relativeFrom="column">
                    <wp:posOffset>4976114</wp:posOffset>
                  </wp:positionH>
                  <wp:positionV relativeFrom="paragraph">
                    <wp:posOffset>68072</wp:posOffset>
                  </wp:positionV>
                  <wp:extent cx="1173988" cy="667004"/>
                  <wp:effectExtent l="152400" t="95250" r="102870" b="152400"/>
                  <wp:wrapNone/>
                  <wp:docPr id="3" name="Imagine 3" descr="imagine-sco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ine 3" descr="imagine-scoal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666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63500">
                              <a:srgbClr val="5B9BD5">
                                <a:satMod val="175000"/>
                                <a:alpha val="40000"/>
                              </a:srgbClr>
                            </a:glow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29845</wp:posOffset>
                  </wp:positionV>
                  <wp:extent cx="815340" cy="733425"/>
                  <wp:effectExtent l="0" t="0" r="3810" b="9525"/>
                  <wp:wrapNone/>
                  <wp:docPr id="1" name="Imagine 1" descr="log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log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RomanR" w:hAnsi="TimesRomanR"/>
                <w:b/>
                <w:i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ȘCOALĂ EUROPEANĂ 2016</w:t>
            </w:r>
            <w:r>
              <w:rPr>
                <w:rFonts w:ascii="TimesRomanR" w:hAnsi="TimesRomanR"/>
                <w:b/>
                <w:i/>
                <w:sz w:val="16"/>
                <w:szCs w:val="16"/>
              </w:rPr>
              <w:t>-</w:t>
            </w:r>
          </w:p>
          <w:p w:rsidR="009319BC" w:rsidRDefault="009319BC" w:rsidP="00736E03">
            <w:pPr>
              <w:ind w:left="1560"/>
              <w:contextualSpacing/>
              <w:rPr>
                <w:rFonts w:ascii="TimesRomanR" w:hAnsi="TimesRomanR"/>
                <w:b/>
                <w:i/>
              </w:rPr>
            </w:pPr>
            <w:r>
              <w:rPr>
                <w:rFonts w:ascii="TimesRomanR" w:hAnsi="TimesRomanR"/>
                <w:b/>
                <w:i/>
              </w:rPr>
              <w:t xml:space="preserve">Str. </w:t>
            </w:r>
            <w:proofErr w:type="spellStart"/>
            <w:r>
              <w:rPr>
                <w:rFonts w:ascii="TimesRomanR" w:hAnsi="TimesRomanR"/>
                <w:b/>
                <w:i/>
              </w:rPr>
              <w:t>Fîntînilor</w:t>
            </w:r>
            <w:proofErr w:type="spellEnd"/>
            <w:r>
              <w:rPr>
                <w:rFonts w:ascii="TimesRomanR" w:hAnsi="TimesRomanR"/>
                <w:b/>
                <w:i/>
              </w:rPr>
              <w:t>, nr.18, Orașul Pucioasa, Județul Dâmbovița</w:t>
            </w:r>
          </w:p>
          <w:p w:rsidR="009319BC" w:rsidRDefault="009319BC" w:rsidP="00736E03">
            <w:pPr>
              <w:ind w:left="1560"/>
              <w:contextualSpacing/>
              <w:rPr>
                <w:rFonts w:ascii="TimesRomanR" w:hAnsi="TimesRomanR"/>
                <w:b/>
                <w:i/>
              </w:rPr>
            </w:pPr>
            <w:r>
              <w:rPr>
                <w:rFonts w:ascii="TimesRomanR" w:hAnsi="TimesRomanR"/>
                <w:b/>
                <w:i/>
              </w:rPr>
              <w:t>E-mail: scoala_1_mihai_viteazul_pucioasa@yahoo.com</w:t>
            </w:r>
          </w:p>
          <w:p w:rsidR="009319BC" w:rsidRDefault="009319BC" w:rsidP="00736E03">
            <w:pPr>
              <w:ind w:left="1560"/>
              <w:rPr>
                <w:rFonts w:ascii="TimesRomanR" w:hAnsi="TimesRomanR"/>
                <w:i/>
                <w:color w:val="0000CC"/>
                <w:lang w:val="en-GB"/>
              </w:rPr>
            </w:pPr>
            <w:r>
              <w:rPr>
                <w:rFonts w:ascii="TimesRomanR" w:hAnsi="TimesRomanR"/>
                <w:b/>
                <w:i/>
              </w:rPr>
              <w:t xml:space="preserve">Telefon/Fax: 0245.760.412        </w:t>
            </w:r>
            <w:r>
              <w:rPr>
                <w:rFonts w:ascii="TimesRomanR" w:hAnsi="TimesRomanR"/>
                <w:b/>
                <w:i/>
                <w:lang w:val="en-GB"/>
              </w:rPr>
              <w:t xml:space="preserve">Web: </w:t>
            </w:r>
            <w:hyperlink r:id="rId7" w:history="1">
              <w:r>
                <w:rPr>
                  <w:rStyle w:val="Hyperlink"/>
                  <w:rFonts w:ascii="TimesRomanR" w:hAnsi="TimesRomanR"/>
                  <w:b/>
                  <w:i/>
                  <w:lang w:val="en-GB"/>
                </w:rPr>
                <w:t>www.sgmvp.ro</w:t>
              </w:r>
            </w:hyperlink>
          </w:p>
          <w:p w:rsidR="009319BC" w:rsidRDefault="009319BC" w:rsidP="00736E03">
            <w:pPr>
              <w:jc w:val="center"/>
              <w:rPr>
                <w:rFonts w:ascii="TimesRomanR" w:hAnsi="TimesRomanR"/>
                <w:b/>
                <w:spacing w:val="22"/>
                <w:sz w:val="16"/>
                <w:szCs w:val="16"/>
                <w:lang w:val="pt-BR"/>
              </w:rPr>
            </w:pPr>
          </w:p>
        </w:tc>
      </w:tr>
    </w:tbl>
    <w:p w:rsidR="009319BC" w:rsidRPr="0043317B" w:rsidRDefault="009319BC" w:rsidP="009319BC">
      <w:pPr>
        <w:rPr>
          <w:rFonts w:ascii="TimesRomanR" w:hAnsi="TimesRomanR"/>
          <w:sz w:val="16"/>
          <w:szCs w:val="16"/>
          <w:lang w:val="en-AU"/>
        </w:rPr>
      </w:pPr>
    </w:p>
    <w:p w:rsidR="009319BC" w:rsidRDefault="009319BC" w:rsidP="009319BC"/>
    <w:p w:rsidR="009319BC" w:rsidRDefault="009319BC" w:rsidP="009319BC">
      <w:pPr>
        <w:jc w:val="center"/>
      </w:pPr>
    </w:p>
    <w:p w:rsidR="009319BC" w:rsidRDefault="009319BC" w:rsidP="009319BC">
      <w:pPr>
        <w:spacing w:line="360" w:lineRule="auto"/>
        <w:jc w:val="center"/>
      </w:pPr>
      <w:r>
        <w:t>DECIZIA</w:t>
      </w:r>
    </w:p>
    <w:p w:rsidR="009319BC" w:rsidRDefault="002665E4" w:rsidP="009319BC">
      <w:pPr>
        <w:spacing w:line="360" w:lineRule="auto"/>
        <w:jc w:val="center"/>
      </w:pPr>
      <w:r>
        <w:t xml:space="preserve"> NR.    </w:t>
      </w:r>
      <w:bookmarkStart w:id="0" w:name="_GoBack"/>
      <w:bookmarkEnd w:id="0"/>
      <w:r>
        <w:t xml:space="preserve"> 122</w:t>
      </w:r>
      <w:r w:rsidR="009319BC">
        <w:t>/</w:t>
      </w:r>
      <w:r>
        <w:t>29.09.2017</w:t>
      </w:r>
    </w:p>
    <w:p w:rsidR="009319BC" w:rsidRDefault="009319BC" w:rsidP="009319BC">
      <w:pPr>
        <w:spacing w:line="360" w:lineRule="auto"/>
        <w:jc w:val="center"/>
      </w:pPr>
    </w:p>
    <w:p w:rsidR="009319BC" w:rsidRDefault="009319BC" w:rsidP="009319BC">
      <w:pPr>
        <w:ind w:firstLine="720"/>
        <w:jc w:val="both"/>
        <w:rPr>
          <w:lang w:val="en-US"/>
        </w:rPr>
      </w:pPr>
      <w:r>
        <w:rPr>
          <w:lang w:val="en-US"/>
        </w:rPr>
        <w:t>D-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prof. </w:t>
      </w:r>
      <w:proofErr w:type="spellStart"/>
      <w:r>
        <w:rPr>
          <w:lang w:val="en-US"/>
        </w:rPr>
        <w:t>Zamfir</w:t>
      </w:r>
      <w:proofErr w:type="spellEnd"/>
      <w:r>
        <w:rPr>
          <w:lang w:val="en-US"/>
        </w:rPr>
        <w:t xml:space="preserve"> Claudia Aurora, </w:t>
      </w:r>
      <w:proofErr w:type="spellStart"/>
      <w:r>
        <w:rPr>
          <w:lang w:val="en-US"/>
        </w:rPr>
        <w:t>numit</w:t>
      </w:r>
      <w:proofErr w:type="spellEnd"/>
      <w:r>
        <w:rPr>
          <w:lang w:val="it-IT"/>
        </w:rPr>
        <w:t>ă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funcția</w:t>
      </w:r>
      <w:proofErr w:type="spellEnd"/>
      <w:r>
        <w:rPr>
          <w:lang w:val="en-US"/>
        </w:rPr>
        <w:t xml:space="preserve"> de director </w:t>
      </w:r>
      <w:proofErr w:type="gramStart"/>
      <w:r>
        <w:rPr>
          <w:lang w:val="en-US"/>
        </w:rPr>
        <w:t>conform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deciziei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.  </w:t>
      </w:r>
      <w:r>
        <w:t xml:space="preserve">1800/21.12.2016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Inspectoratului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Scolar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Județean</w:t>
      </w:r>
      <w:proofErr w:type="spellEnd"/>
      <w:r>
        <w:rPr>
          <w:lang w:val="en-US"/>
        </w:rPr>
        <w:t xml:space="preserve"> Dâmbovița, </w:t>
      </w:r>
    </w:p>
    <w:p w:rsidR="009319BC" w:rsidRDefault="009319BC" w:rsidP="009319BC">
      <w:pPr>
        <w:jc w:val="both"/>
      </w:pPr>
      <w:r>
        <w:tab/>
        <w:t xml:space="preserve">Având în vedere : </w:t>
      </w:r>
    </w:p>
    <w:p w:rsidR="009319BC" w:rsidRDefault="009319BC" w:rsidP="009319BC">
      <w:pPr>
        <w:numPr>
          <w:ilvl w:val="0"/>
          <w:numId w:val="1"/>
        </w:numPr>
        <w:jc w:val="both"/>
      </w:pPr>
      <w:r>
        <w:t xml:space="preserve">Legea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nr. 1/2011, </w:t>
      </w:r>
      <w:proofErr w:type="spellStart"/>
      <w:r>
        <w:t>Secţiunea</w:t>
      </w:r>
      <w:proofErr w:type="spellEnd"/>
      <w:r>
        <w:t xml:space="preserve"> a -2-a „ Conducerea </w:t>
      </w:r>
      <w:proofErr w:type="spellStart"/>
      <w:r>
        <w:t>unităţilor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>”, art. 96;</w:t>
      </w:r>
    </w:p>
    <w:p w:rsidR="009319BC" w:rsidRDefault="009319BC" w:rsidP="009319BC">
      <w:pPr>
        <w:numPr>
          <w:ilvl w:val="0"/>
          <w:numId w:val="1"/>
        </w:numPr>
        <w:jc w:val="both"/>
      </w:pPr>
      <w:r>
        <w:t xml:space="preserve">OMEN 4619/2014- Metodologia de organizare si </w:t>
      </w:r>
      <w:proofErr w:type="spellStart"/>
      <w:r>
        <w:t>functionare</w:t>
      </w:r>
      <w:proofErr w:type="spellEnd"/>
      <w:r>
        <w:t xml:space="preserve"> a Consiliului de </w:t>
      </w:r>
      <w:proofErr w:type="spellStart"/>
      <w:r>
        <w:t>Administratie</w:t>
      </w:r>
      <w:proofErr w:type="spellEnd"/>
    </w:p>
    <w:p w:rsidR="009319BC" w:rsidRDefault="009319BC" w:rsidP="009319BC">
      <w:pPr>
        <w:numPr>
          <w:ilvl w:val="0"/>
          <w:numId w:val="1"/>
        </w:numPr>
        <w:jc w:val="both"/>
      </w:pPr>
      <w:r>
        <w:t>Hotărârea CA din  06.09.2017</w:t>
      </w:r>
    </w:p>
    <w:p w:rsidR="009319BC" w:rsidRDefault="009319BC" w:rsidP="009319BC">
      <w:pPr>
        <w:numPr>
          <w:ilvl w:val="0"/>
          <w:numId w:val="1"/>
        </w:numPr>
        <w:jc w:val="both"/>
      </w:pPr>
      <w:r>
        <w:t>Hotărârea Consiliului L</w:t>
      </w:r>
      <w:r w:rsidR="004812BD">
        <w:t>ocal al orașului Pucioasa nr. 199/28</w:t>
      </w:r>
      <w:r>
        <w:t>.0</w:t>
      </w:r>
      <w:r w:rsidR="004812BD">
        <w:t>9</w:t>
      </w:r>
      <w:r>
        <w:t>.2017 pri</w:t>
      </w:r>
      <w:r w:rsidR="004812BD">
        <w:t>vind desemnarea reprezentanților</w:t>
      </w:r>
      <w:r>
        <w:t xml:space="preserve"> Consiliului Local în Consiliul de Administrație,</w:t>
      </w:r>
    </w:p>
    <w:p w:rsidR="004812BD" w:rsidRDefault="004812BD" w:rsidP="00240C86">
      <w:pPr>
        <w:numPr>
          <w:ilvl w:val="0"/>
          <w:numId w:val="1"/>
        </w:numPr>
        <w:jc w:val="both"/>
      </w:pPr>
      <w:proofErr w:type="spellStart"/>
      <w:r w:rsidRPr="00FC73ED">
        <w:t>Dispozitia</w:t>
      </w:r>
      <w:proofErr w:type="spellEnd"/>
      <w:r w:rsidRPr="00FC73ED">
        <w:t xml:space="preserve"> Primarului </w:t>
      </w:r>
      <w:proofErr w:type="spellStart"/>
      <w:r w:rsidRPr="00FC73ED">
        <w:t>Or</w:t>
      </w:r>
      <w:r>
        <w:t>asului</w:t>
      </w:r>
      <w:proofErr w:type="spellEnd"/>
      <w:r>
        <w:t xml:space="preserve"> Pucioasa, ing. Ana Constantin Emilian</w:t>
      </w:r>
      <w:r w:rsidRPr="00FC73ED">
        <w:t>, nr.</w:t>
      </w:r>
      <w:r>
        <w:t xml:space="preserve"> 1080/08.09.2017 desemnarea </w:t>
      </w:r>
      <w:proofErr w:type="spellStart"/>
      <w:r>
        <w:t>reprezentanului</w:t>
      </w:r>
      <w:proofErr w:type="spellEnd"/>
      <w:r>
        <w:t xml:space="preserve"> primarului în Consiliul de Administrație,</w:t>
      </w:r>
    </w:p>
    <w:p w:rsidR="009319BC" w:rsidRDefault="004812BD" w:rsidP="00240C86">
      <w:pPr>
        <w:numPr>
          <w:ilvl w:val="0"/>
          <w:numId w:val="1"/>
        </w:numPr>
        <w:jc w:val="both"/>
      </w:pPr>
      <w:r>
        <w:t xml:space="preserve"> </w:t>
      </w:r>
      <w:r w:rsidR="009319BC">
        <w:t>Adresa 1121B/22.09.2017 a Consiliului Reprezentativ al Părinților Școala Gimnazială Mihai Viteazul Pucioasa privind desemnarea reprezentanților CRP în Consiliul de Administrație,</w:t>
      </w:r>
    </w:p>
    <w:p w:rsidR="009319BC" w:rsidRDefault="009319BC" w:rsidP="009319BC">
      <w:pPr>
        <w:ind w:left="720"/>
        <w:jc w:val="both"/>
      </w:pPr>
    </w:p>
    <w:p w:rsidR="009319BC" w:rsidRDefault="009319BC" w:rsidP="009319BC">
      <w:pPr>
        <w:ind w:left="720"/>
        <w:jc w:val="center"/>
      </w:pPr>
      <w:r>
        <w:t>DECIDE:</w:t>
      </w:r>
    </w:p>
    <w:p w:rsidR="009319BC" w:rsidRDefault="009319BC" w:rsidP="009319BC"/>
    <w:p w:rsidR="009319BC" w:rsidRDefault="009319BC" w:rsidP="009319BC">
      <w:pPr>
        <w:ind w:left="1080"/>
      </w:pPr>
      <w:r>
        <w:t xml:space="preserve">Art. 1. </w:t>
      </w:r>
      <w:proofErr w:type="spellStart"/>
      <w:r>
        <w:t>Inc</w:t>
      </w:r>
      <w:r w:rsidR="00767E8A">
        <w:t>epând</w:t>
      </w:r>
      <w:proofErr w:type="spellEnd"/>
      <w:r w:rsidR="00767E8A">
        <w:t xml:space="preserve"> cu data de 29.09.2017</w:t>
      </w:r>
      <w:r>
        <w:t xml:space="preserve"> componența Consiliului de </w:t>
      </w:r>
      <w:proofErr w:type="spellStart"/>
      <w:r>
        <w:t>Administraţie</w:t>
      </w:r>
      <w:proofErr w:type="spellEnd"/>
      <w:r>
        <w:t xml:space="preserve"> </w:t>
      </w:r>
      <w:r w:rsidR="00767E8A">
        <w:t>pentru anul școlar 2017-2018 este următoarea</w:t>
      </w:r>
      <w:r>
        <w:t>:</w:t>
      </w:r>
    </w:p>
    <w:p w:rsidR="009319BC" w:rsidRDefault="009319BC" w:rsidP="009319BC">
      <w:pPr>
        <w:numPr>
          <w:ilvl w:val="0"/>
          <w:numId w:val="2"/>
        </w:numPr>
      </w:pPr>
      <w:r>
        <w:t xml:space="preserve">Director – prof. </w:t>
      </w:r>
      <w:proofErr w:type="spellStart"/>
      <w:r>
        <w:rPr>
          <w:lang w:val="en-US"/>
        </w:rPr>
        <w:t>Zamfir</w:t>
      </w:r>
      <w:proofErr w:type="spellEnd"/>
      <w:r>
        <w:rPr>
          <w:lang w:val="en-US"/>
        </w:rPr>
        <w:t xml:space="preserve"> Claudia Aurora</w:t>
      </w:r>
    </w:p>
    <w:p w:rsidR="009319BC" w:rsidRDefault="009319BC" w:rsidP="009319BC">
      <w:pPr>
        <w:numPr>
          <w:ilvl w:val="0"/>
          <w:numId w:val="2"/>
        </w:numPr>
      </w:pPr>
      <w:r>
        <w:t xml:space="preserve">Director adjunct – prof. </w:t>
      </w:r>
      <w:proofErr w:type="spellStart"/>
      <w:r>
        <w:t>Pincovici</w:t>
      </w:r>
      <w:proofErr w:type="spellEnd"/>
      <w:r>
        <w:t xml:space="preserve"> Alina Ivona</w:t>
      </w:r>
    </w:p>
    <w:p w:rsidR="009319BC" w:rsidRDefault="009319BC" w:rsidP="009319BC">
      <w:pPr>
        <w:numPr>
          <w:ilvl w:val="0"/>
          <w:numId w:val="2"/>
        </w:numPr>
      </w:pPr>
      <w:r>
        <w:t>Reprezentant Consiliul profesoral  – prof. Mihai Cristina Florina</w:t>
      </w:r>
    </w:p>
    <w:p w:rsidR="009319BC" w:rsidRDefault="009319BC" w:rsidP="009319BC">
      <w:pPr>
        <w:numPr>
          <w:ilvl w:val="0"/>
          <w:numId w:val="2"/>
        </w:numPr>
      </w:pPr>
      <w:r>
        <w:t>Reprezentant Consiliul profesoral  – prof. Boboc Ion Alexandru</w:t>
      </w:r>
    </w:p>
    <w:p w:rsidR="009319BC" w:rsidRDefault="009319BC" w:rsidP="009319BC">
      <w:pPr>
        <w:numPr>
          <w:ilvl w:val="0"/>
          <w:numId w:val="2"/>
        </w:numPr>
      </w:pPr>
      <w:r>
        <w:t xml:space="preserve">Reprezentant primar – Dinu Anca Georgeta </w:t>
      </w:r>
    </w:p>
    <w:p w:rsidR="009319BC" w:rsidRDefault="009319BC" w:rsidP="009319BC">
      <w:pPr>
        <w:numPr>
          <w:ilvl w:val="0"/>
          <w:numId w:val="2"/>
        </w:numPr>
      </w:pPr>
      <w:r>
        <w:t xml:space="preserve">Reprezentant Consiliu Local – </w:t>
      </w:r>
      <w:proofErr w:type="spellStart"/>
      <w:r w:rsidR="00631B28">
        <w:t>Ianeț</w:t>
      </w:r>
      <w:proofErr w:type="spellEnd"/>
      <w:r w:rsidR="00631B28">
        <w:t xml:space="preserve"> Constantin</w:t>
      </w:r>
    </w:p>
    <w:p w:rsidR="009319BC" w:rsidRDefault="009319BC" w:rsidP="009319BC">
      <w:pPr>
        <w:numPr>
          <w:ilvl w:val="0"/>
          <w:numId w:val="2"/>
        </w:numPr>
      </w:pPr>
      <w:r>
        <w:t>Reprezentant Consiliu Local – prof. Popa Constantin Tiberiu</w:t>
      </w:r>
    </w:p>
    <w:p w:rsidR="009319BC" w:rsidRDefault="009319BC" w:rsidP="009319BC">
      <w:pPr>
        <w:numPr>
          <w:ilvl w:val="0"/>
          <w:numId w:val="2"/>
        </w:numPr>
      </w:pPr>
      <w:proofErr w:type="spellStart"/>
      <w:r>
        <w:t>Presedinte</w:t>
      </w:r>
      <w:proofErr w:type="spellEnd"/>
      <w:r>
        <w:t xml:space="preserve"> Consiliul Reprezentativ al  </w:t>
      </w:r>
      <w:proofErr w:type="spellStart"/>
      <w:r>
        <w:t>Părinţilor</w:t>
      </w:r>
      <w:proofErr w:type="spellEnd"/>
      <w:r>
        <w:t xml:space="preserve"> – Necula Cristian </w:t>
      </w:r>
    </w:p>
    <w:p w:rsidR="009319BC" w:rsidRDefault="009319BC" w:rsidP="009319BC">
      <w:pPr>
        <w:numPr>
          <w:ilvl w:val="0"/>
          <w:numId w:val="2"/>
        </w:numPr>
      </w:pPr>
      <w:r>
        <w:t xml:space="preserve">Reprezentant Consiliul Reprezentativ al  </w:t>
      </w:r>
      <w:proofErr w:type="spellStart"/>
      <w:r>
        <w:t>Părinţilor</w:t>
      </w:r>
      <w:proofErr w:type="spellEnd"/>
      <w:r>
        <w:t xml:space="preserve"> – Butcă Ioan Doru</w:t>
      </w:r>
    </w:p>
    <w:p w:rsidR="009319BC" w:rsidRDefault="009319BC" w:rsidP="009319BC"/>
    <w:p w:rsidR="009319BC" w:rsidRDefault="009319BC" w:rsidP="009319BC">
      <w:pPr>
        <w:numPr>
          <w:ilvl w:val="0"/>
          <w:numId w:val="3"/>
        </w:numPr>
      </w:pPr>
      <w:r>
        <w:t xml:space="preserve">Secretar Consiliul de </w:t>
      </w:r>
      <w:proofErr w:type="spellStart"/>
      <w:r>
        <w:t>Administraţie</w:t>
      </w:r>
      <w:proofErr w:type="spellEnd"/>
      <w:r>
        <w:t xml:space="preserve">   – </w:t>
      </w:r>
      <w:r w:rsidR="0043317B">
        <w:t>Coman Daniela Alexandra</w:t>
      </w:r>
    </w:p>
    <w:p w:rsidR="009319BC" w:rsidRDefault="009319BC" w:rsidP="009319BC">
      <w:pPr>
        <w:numPr>
          <w:ilvl w:val="0"/>
          <w:numId w:val="3"/>
        </w:numPr>
      </w:pPr>
      <w:r>
        <w:t xml:space="preserve">Observatori :  - reprezentant  sindicat – prof. </w:t>
      </w:r>
      <w:proofErr w:type="spellStart"/>
      <w:r>
        <w:t>Parnia</w:t>
      </w:r>
      <w:proofErr w:type="spellEnd"/>
      <w:r>
        <w:t xml:space="preserve"> Roxana Alexandra</w:t>
      </w:r>
    </w:p>
    <w:p w:rsidR="009319BC" w:rsidRDefault="009319BC" w:rsidP="009319BC">
      <w:pPr>
        <w:ind w:left="1080"/>
      </w:pPr>
      <w:r>
        <w:t xml:space="preserve">                       - reprezentant elevi       – Sandu Ana Maria</w:t>
      </w:r>
    </w:p>
    <w:p w:rsidR="009319BC" w:rsidRDefault="009319BC" w:rsidP="009319BC"/>
    <w:p w:rsidR="009319BC" w:rsidRDefault="009319BC" w:rsidP="009319BC">
      <w:r>
        <w:t xml:space="preserve">            Art. 2. Orice prevedere anterioară prezentei, pe această tematică, se abrogă .</w:t>
      </w:r>
    </w:p>
    <w:p w:rsidR="009319BC" w:rsidRDefault="009319BC" w:rsidP="009319BC">
      <w:r>
        <w:t xml:space="preserve">            Art. 3. Prezenta decizie se aduce la </w:t>
      </w:r>
      <w:proofErr w:type="spellStart"/>
      <w:r>
        <w:t>cunostinta</w:t>
      </w:r>
      <w:proofErr w:type="spellEnd"/>
      <w:r>
        <w:t xml:space="preserve"> titularilor .</w:t>
      </w:r>
    </w:p>
    <w:p w:rsidR="009319BC" w:rsidRDefault="009319BC" w:rsidP="009319BC">
      <w:r>
        <w:tab/>
        <w:t>Art. 4. Cu ducerea la îndeplinire a prezentei decizii se însărcinează secretarul  scolii.</w:t>
      </w:r>
    </w:p>
    <w:p w:rsidR="009319BC" w:rsidRDefault="009319BC" w:rsidP="009319BC"/>
    <w:p w:rsidR="009319BC" w:rsidRDefault="009319BC" w:rsidP="009319BC"/>
    <w:p w:rsidR="009319BC" w:rsidRDefault="009319BC" w:rsidP="009319BC">
      <w:pPr>
        <w:jc w:val="center"/>
      </w:pPr>
      <w:r>
        <w:t xml:space="preserve">DIRECTOR, </w:t>
      </w:r>
    </w:p>
    <w:p w:rsidR="009319BC" w:rsidRDefault="009319BC" w:rsidP="009319BC">
      <w:pPr>
        <w:jc w:val="center"/>
        <w:rPr>
          <w:caps/>
          <w:lang w:val="en-US"/>
        </w:rPr>
      </w:pPr>
      <w:r>
        <w:rPr>
          <w:caps/>
          <w:lang w:val="en-US"/>
        </w:rPr>
        <w:t>prof. Zamfir Claudia Aurora</w:t>
      </w:r>
    </w:p>
    <w:p w:rsidR="00EE3544" w:rsidRDefault="00EE3544"/>
    <w:sectPr w:rsidR="00EE3544" w:rsidSect="009319B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00A6"/>
    <w:multiLevelType w:val="hybridMultilevel"/>
    <w:tmpl w:val="DD7A2B42"/>
    <w:lvl w:ilvl="0" w:tplc="7E028F8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E74A3A"/>
    <w:multiLevelType w:val="hybridMultilevel"/>
    <w:tmpl w:val="C18E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11D24"/>
    <w:multiLevelType w:val="hybridMultilevel"/>
    <w:tmpl w:val="57F48224"/>
    <w:lvl w:ilvl="0" w:tplc="6820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BC"/>
    <w:rsid w:val="002665E4"/>
    <w:rsid w:val="0043317B"/>
    <w:rsid w:val="004812BD"/>
    <w:rsid w:val="00631B28"/>
    <w:rsid w:val="00767E8A"/>
    <w:rsid w:val="009319BC"/>
    <w:rsid w:val="00E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A1EC"/>
  <w15:chartTrackingRefBased/>
  <w15:docId w15:val="{640765F8-9AFA-4CA8-A032-C5F5690F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319BC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812B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12BD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mv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2017-10-04T12:12:00Z</cp:lastPrinted>
  <dcterms:created xsi:type="dcterms:W3CDTF">2017-09-28T09:53:00Z</dcterms:created>
  <dcterms:modified xsi:type="dcterms:W3CDTF">2017-11-02T06:47:00Z</dcterms:modified>
</cp:coreProperties>
</file>